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1701"/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</w:rPr>
              <w:t>TAX INVOICE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Supplier (Issuer)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Business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[Trading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Phone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[+61 ...]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Email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[email@business.com.au]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GST Registered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[Yes / No]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Bill To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Customer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[Customer / Company]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 (if $1,000+)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Contact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Phone]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Invoice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Invoice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Issue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Due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Payment Terms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[Net 7 / 14 / 30]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Line Items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Description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Qty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Unit Price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GST (10%)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Line Total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[Item / Service description]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[Item / Service description]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[Item / Service description]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[Item / Service description]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[1]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Subtotal (excl. GST)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GST 10%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Total Amount Payable</w:t>
            </w:r>
          </w:p>
        </w:tc>
        <w:tc>
          <w:tcPr>
            <w:tcW w:type="dxa" w:w="2551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[$0.00]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Payment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Bank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[Bank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[Account Holder]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BSB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[XXX-XXX]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[XXXXXXXX]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PayID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ABN]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[Invoice Number]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Notes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8"/>
              </w:rPr>
              <w:t>[Optional notes, late-payment terms, or thank-you message. Retain this tax invoice for at least 5 years per ATO record-keeping requirements.]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282828"/>
          <w:sz w:val="18"/>
        </w:rPr>
        <w:t>Issued by: [Business Name]   |   Approved by: [Authorised Signatory]   |   Date: [DD/MM/YYYY]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