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2835"/>
          </w:tcPr>
          <w:p>
            <w:r>
              <w:drawing>
                <wp:inline xmlns:a="http://schemas.openxmlformats.org/drawingml/2006/main" xmlns:pic="http://schemas.openxmlformats.org/drawingml/2006/picture">
                  <wp:extent cx="1512000" cy="77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hashmicro-logo-transparent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000" cy="77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803"/>
          </w:tcPr>
          <w:p>
            <w:pPr>
              <w:jc w:val="right"/>
            </w:pPr>
            <w:r>
              <w:rPr>
                <w:b/>
                <w:color w:val="C1202E"/>
                <w:sz w:val="36"/>
              </w:rPr>
              <w:t>Commercial Punch List Template</w:t>
            </w:r>
          </w:p>
          <w:p>
            <w:pPr>
              <w:jc w:val="right"/>
            </w:pPr>
            <w:r>
              <w:rPr>
                <w:i/>
                <w:color w:val="505050"/>
                <w:sz w:val="22"/>
              </w:rPr>
              <w:t>Retail, Office &amp; Fitout Projects</w:t>
            </w:r>
          </w:p>
        </w:tc>
      </w:tr>
    </w:tbl>
    <w:p>
      <w:pPr>
        <w:pBdr>
          <w:bottom w:val="single" w:sz="12" w:space="1" w:color="C1202E"/>
        </w:pBdr>
      </w:pPr>
    </w:p>
    <w:p>
      <w:r>
        <w:rPr>
          <w:sz w:val="21"/>
        </w:rPr>
        <w:t>Use this template for commercial construction and fitout projects. It separates base-build items from tenant-specific works and captures compliance, certification, and services commissioning details.</w:t>
      </w:r>
    </w:p>
    <w:p>
      <w:pPr>
        <w:spacing w:before="200"/>
      </w:pPr>
      <w:r>
        <w:rPr>
          <w:b/>
          <w:color w:val="C1202E"/>
          <w:sz w:val="24"/>
        </w:rPr>
        <w:t>1. Project Details</w:t>
      </w:r>
    </w:p>
    <w:tbl>
      <w:tblPr>
        <w:tblStyle w:val="LightGrid-Accent2"/>
        <w:tblW w:type="auto" w:w="0"/>
        <w:tblLayout w:type="fixed"/>
        <w:tblLook w:firstColumn="1" w:firstRow="1" w:lastColumn="0" w:lastRow="0" w:noHBand="0" w:noVBand="1" w:val="04A0"/>
      </w:tblPr>
      <w:tblGrid>
        <w:gridCol w:w="3685"/>
        <w:gridCol w:w="5953"/>
      </w:tblGrid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Project name / tenancy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Site address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Contract number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Principal contractor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Tenant / occupier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Inspection date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</w:tbl>
    <w:p>
      <w:pPr>
        <w:spacing w:before="200"/>
      </w:pPr>
      <w:r>
        <w:rPr>
          <w:b/>
          <w:color w:val="C1202E"/>
          <w:sz w:val="24"/>
        </w:rPr>
        <w:t>2. Base Build Punch List Items</w:t>
      </w:r>
    </w:p>
    <w:tbl>
      <w:tblPr>
        <w:tblStyle w:val="LightGrid-Accent2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170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170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Item description</w:t>
            </w:r>
          </w:p>
        </w:tc>
        <w:tc>
          <w:tcPr>
            <w:tcW w:type="dxa" w:w="170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Location</w:t>
            </w:r>
          </w:p>
        </w:tc>
        <w:tc>
          <w:tcPr>
            <w:tcW w:type="dxa" w:w="170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Trade</w:t>
            </w:r>
          </w:p>
        </w:tc>
        <w:tc>
          <w:tcPr>
            <w:tcW w:type="dxa" w:w="170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Priority</w:t>
            </w:r>
          </w:p>
        </w:tc>
        <w:tc>
          <w:tcPr>
            <w:tcW w:type="dxa" w:w="170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1700"/>
          </w:tcPr>
          <w:p>
            <w:r/>
            <w:r>
              <w:rPr>
                <w:sz w:val="20"/>
              </w:rPr>
              <w:t>1</w:t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  <w:t>Open</w:t>
            </w:r>
          </w:p>
        </w:tc>
      </w:tr>
      <w:tr>
        <w:tc>
          <w:tcPr>
            <w:tcW w:type="dxa" w:w="1700"/>
          </w:tcPr>
          <w:p>
            <w:r/>
            <w:r>
              <w:rPr>
                <w:sz w:val="20"/>
              </w:rPr>
              <w:t>2</w:t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1700"/>
          </w:tcPr>
          <w:p>
            <w:r/>
            <w:r>
              <w:rPr>
                <w:sz w:val="20"/>
              </w:rPr>
              <w:t>3</w:t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1700"/>
          </w:tcPr>
          <w:p>
            <w:r/>
            <w:r>
              <w:rPr>
                <w:sz w:val="20"/>
              </w:rPr>
              <w:t>4</w:t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</w:tr>
    </w:tbl>
    <w:p>
      <w:pPr>
        <w:spacing w:before="200"/>
      </w:pPr>
      <w:r>
        <w:rPr>
          <w:b/>
          <w:color w:val="C1202E"/>
          <w:sz w:val="24"/>
        </w:rPr>
        <w:t>3. Tenant-Specific Punch List Items</w:t>
      </w:r>
    </w:p>
    <w:tbl>
      <w:tblPr>
        <w:tblStyle w:val="LightGrid-Accent2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170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170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Item description</w:t>
            </w:r>
          </w:p>
        </w:tc>
        <w:tc>
          <w:tcPr>
            <w:tcW w:type="dxa" w:w="170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Location</w:t>
            </w:r>
          </w:p>
        </w:tc>
        <w:tc>
          <w:tcPr>
            <w:tcW w:type="dxa" w:w="170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Trade</w:t>
            </w:r>
          </w:p>
        </w:tc>
        <w:tc>
          <w:tcPr>
            <w:tcW w:type="dxa" w:w="170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Priority</w:t>
            </w:r>
          </w:p>
        </w:tc>
        <w:tc>
          <w:tcPr>
            <w:tcW w:type="dxa" w:w="170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1700"/>
          </w:tcPr>
          <w:p>
            <w:r/>
            <w:r>
              <w:rPr>
                <w:sz w:val="20"/>
              </w:rPr>
              <w:t>1</w:t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1700"/>
          </w:tcPr>
          <w:p>
            <w:r/>
            <w:r>
              <w:rPr>
                <w:sz w:val="20"/>
              </w:rPr>
              <w:t>2</w:t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1700"/>
          </w:tcPr>
          <w:p>
            <w:r/>
            <w:r>
              <w:rPr>
                <w:sz w:val="20"/>
              </w:rPr>
              <w:t>3</w:t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1700"/>
          </w:tcPr>
          <w:p>
            <w:r/>
            <w:r>
              <w:rPr>
                <w:sz w:val="20"/>
              </w:rPr>
              <w:t>4</w:t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1700"/>
          </w:tcPr>
          <w:p>
            <w:r/>
            <w:r>
              <w:rPr>
                <w:sz w:val="20"/>
              </w:rPr>
            </w:r>
          </w:p>
        </w:tc>
      </w:tr>
    </w:tbl>
    <w:p>
      <w:pPr>
        <w:spacing w:before="200"/>
      </w:pPr>
      <w:r>
        <w:rPr>
          <w:b/>
          <w:color w:val="C1202E"/>
          <w:sz w:val="24"/>
        </w:rPr>
        <w:t>4. Services Commissioning</w:t>
      </w:r>
    </w:p>
    <w:tbl>
      <w:tblPr>
        <w:tblStyle w:val="LightGrid-Accent2"/>
        <w:tblW w:type="auto" w:w="0"/>
        <w:tblLayout w:type="fixed"/>
        <w:tblLook w:firstColumn="1" w:firstRow="1" w:lastColumn="0" w:lastRow="0" w:noHBand="0" w:noVBand="1" w:val="04A0"/>
      </w:tblPr>
      <w:tblGrid>
        <w:gridCol w:w="3685"/>
        <w:gridCol w:w="5953"/>
      </w:tblGrid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HVAC commissioning report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>Attached / Outstanding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Electrical certificate of compliance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>Attached / Outstanding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Hydraulic / plumbing certificate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>Attached / Outstanding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Fire services certificate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>Attached / Outstanding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Data / comms commissioning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>Attached / Outstanding</w:t>
            </w:r>
          </w:p>
        </w:tc>
      </w:tr>
    </w:tbl>
    <w:p>
      <w:pPr>
        <w:spacing w:before="200"/>
      </w:pPr>
      <w:r>
        <w:rPr>
          <w:b/>
          <w:color w:val="C1202E"/>
          <w:sz w:val="24"/>
        </w:rPr>
        <w:t>5. Compliance &amp; Certification</w:t>
      </w:r>
    </w:p>
    <w:tbl>
      <w:tblPr>
        <w:tblStyle w:val="LightGrid-Accent2"/>
        <w:tblW w:type="auto" w:w="0"/>
        <w:tblLayout w:type="fixed"/>
        <w:tblLook w:firstColumn="1" w:firstRow="1" w:lastColumn="0" w:lastRow="0" w:noHBand="0" w:noVBand="1" w:val="04A0"/>
      </w:tblPr>
      <w:tblGrid>
        <w:gridCol w:w="3685"/>
        <w:gridCol w:w="5953"/>
      </w:tblGrid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Occupation certificate / OC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Building surveyor sign-off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Disability access compliance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WH&amp;S handover documentation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</w:tbl>
    <w:p>
      <w:pPr>
        <w:spacing w:before="200"/>
      </w:pPr>
      <w:r>
        <w:rPr>
          <w:b/>
          <w:color w:val="C1202E"/>
          <w:sz w:val="24"/>
        </w:rPr>
        <w:t>6. Sign-Off</w:t>
      </w:r>
    </w:p>
    <w:tbl>
      <w:tblPr>
        <w:tblStyle w:val="LightGrid-Accent2"/>
        <w:tblW w:type="auto" w:w="0"/>
        <w:tblLayout w:type="fixed"/>
        <w:tblLook w:firstColumn="1" w:firstRow="1" w:lastColumn="0" w:lastRow="0" w:noHBand="0" w:noVBand="1" w:val="04A0"/>
      </w:tblPr>
      <w:tblGrid>
        <w:gridCol w:w="3685"/>
        <w:gridCol w:w="5953"/>
      </w:tblGrid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Principal contractor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Project manager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Tenant / client representative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Date / signature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</w:tbl>
    <w:p>
      <w:pPr>
        <w:pBdr>
          <w:bottom w:val="single" w:sz="12" w:space="1" w:color="C1202E"/>
        </w:pBdr>
      </w:pPr>
    </w:p>
    <w:p>
      <w:pPr>
        <w:jc w:val="center"/>
      </w:pPr>
      <w:r>
        <w:rPr>
          <w:color w:val="787878"/>
          <w:sz w:val="18"/>
        </w:rPr>
        <w:t>Prepared with HashMicro  |  www.hashmicro.com  |  Australia</w:t>
      </w:r>
    </w:p>
    <w:sectPr w:rsidR="00FC693F" w:rsidRPr="0006063C" w:rsidSect="00034616"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