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BAS Reporting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ATO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[FY 20XX–XX]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1.  REPORTING PERIOD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Q1 (Jul–Sep)  /  Q2 (Oct–Dec)  /  Q3 (Jan–Mar)  /  Q4 (Apr–Jun)  /  Monthly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Lodgement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BAS Reference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Accounting Basis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Cash  /  Accrual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Reference (if used)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</w:tbl>
    <w:p w:rsidR="00000000" w:rsidDel="00000000" w:rsidP="00000000" w:rsidRDefault="00000000" w:rsidRPr="00000000" w14:paraId="0000002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2.  GST COLLECTED — SALES</w:t>
            </w:r>
          </w:p>
        </w:tc>
      </w:tr>
    </w:tbl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GST Collected — Sales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 / Adjustments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G1  —  Total Sales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8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color w:val="444444"/>
                <w:sz w:val="14"/>
                <w:szCs w:val="14"/>
              </w:rPr>
            </w:pPr>
            <w:r w:rsidDel="00000000" w:rsidR="00000000" w:rsidRPr="00000000">
              <w:rPr>
                <w:color w:val="444444"/>
                <w:sz w:val="14"/>
                <w:szCs w:val="14"/>
                <w:rtl w:val="0"/>
              </w:rPr>
              <w:t xml:space="preserve">G2  —  Export Sales (GST-Free)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8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444444"/>
                <w:sz w:val="14"/>
                <w:szCs w:val="14"/>
              </w:rPr>
            </w:pPr>
            <w:r w:rsidDel="00000000" w:rsidR="00000000" w:rsidRPr="00000000">
              <w:rPr>
                <w:color w:val="444444"/>
                <w:sz w:val="14"/>
                <w:szCs w:val="14"/>
                <w:rtl w:val="0"/>
              </w:rPr>
              <w:t xml:space="preserve">G3  —  Other GST-Free Sales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8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color w:val="444444"/>
                <w:sz w:val="14"/>
                <w:szCs w:val="14"/>
              </w:rPr>
            </w:pPr>
            <w:r w:rsidDel="00000000" w:rsidR="00000000" w:rsidRPr="00000000">
              <w:rPr>
                <w:color w:val="444444"/>
                <w:sz w:val="14"/>
                <w:szCs w:val="14"/>
                <w:rtl w:val="0"/>
              </w:rPr>
              <w:t xml:space="preserve">G4  —  Input-Taxed Sales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G5  —  Total Non-Taxable Sales  (G2 + G3 + G4)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G6  —  Total Taxable Sales  (G1 − G5)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G7  —  Adjustments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G8  —  Total GST Collected on Sales  (G6 ÷ 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3.  GST PAID — PURCHASES &amp; CREDITS</w:t>
            </w:r>
          </w:p>
        </w:tc>
      </w:tr>
    </w:tbl>
    <w:p w:rsidR="00000000" w:rsidDel="00000000" w:rsidP="00000000" w:rsidRDefault="00000000" w:rsidRPr="00000000" w14:paraId="0000004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GST Paid — Purchases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 / Adjustments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G10  —  Capital Purchases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G11  —  Non-Capital Purchases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G12  —  Total Purchases  (G10 + G11)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8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444444"/>
                <w:sz w:val="14"/>
                <w:szCs w:val="14"/>
              </w:rPr>
            </w:pPr>
            <w:r w:rsidDel="00000000" w:rsidR="00000000" w:rsidRPr="00000000">
              <w:rPr>
                <w:color w:val="444444"/>
                <w:sz w:val="14"/>
                <w:szCs w:val="14"/>
                <w:rtl w:val="0"/>
              </w:rPr>
              <w:t xml:space="preserve">G13  —  Purchases for Private Use or Non-Deductible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8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444444"/>
                <w:sz w:val="14"/>
                <w:szCs w:val="14"/>
              </w:rPr>
            </w:pPr>
            <w:r w:rsidDel="00000000" w:rsidR="00000000" w:rsidRPr="00000000">
              <w:rPr>
                <w:color w:val="444444"/>
                <w:sz w:val="14"/>
                <w:szCs w:val="14"/>
                <w:rtl w:val="0"/>
              </w:rPr>
              <w:t xml:space="preserve">G14  —  GST-Free Purchases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8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444444"/>
                <w:sz w:val="14"/>
                <w:szCs w:val="14"/>
              </w:rPr>
            </w:pPr>
            <w:r w:rsidDel="00000000" w:rsidR="00000000" w:rsidRPr="00000000">
              <w:rPr>
                <w:color w:val="444444"/>
                <w:sz w:val="14"/>
                <w:szCs w:val="14"/>
                <w:rtl w:val="0"/>
              </w:rPr>
              <w:t xml:space="preserve">G15  —  Input-Taxed Purchases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G16  —  Total Non-Creditable Purchases  (G13+G14+G15)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G17  —  Total Creditable Purchases  (G12 − G16)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G18  —  Adjustments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G19  —  Total GST Input Tax Credits  (G17 ÷ 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G20  —  GST on Imports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6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4.  PAYG WITHHOLDING</w:t>
            </w:r>
          </w:p>
        </w:tc>
      </w:tr>
    </w:tbl>
    <w:p w:rsidR="00000000" w:rsidDel="00000000" w:rsidP="00000000" w:rsidRDefault="00000000" w:rsidRPr="00000000" w14:paraId="0000006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PAYG Withholding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 / Adjustments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W1  —  Total Salary, Wages &amp; Other 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W2  —  Amounts Withheld from Payments at W1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W3  —  Other Amounts Withheld (excl. W2 &amp; W4)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W4  —  Amounts Withheld Where No ABN Quoted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W5  —  Total Amounts Withheld  (W2 + W3 + W4)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5.  PAYG INSTALMENTS</w:t>
            </w:r>
          </w:p>
        </w:tc>
      </w:tr>
    </w:tbl>
    <w:p w:rsidR="00000000" w:rsidDel="00000000" w:rsidP="00000000" w:rsidRDefault="00000000" w:rsidRPr="00000000" w14:paraId="0000008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PAYG Instalments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 / Adjustments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T1  —  PAYG Instalment Income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T2  —  PAYG Instalment Rate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T3  —  PAYG Instalment Amount (T1 × T2)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T4  —  Reason for Variation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T9  —  Credit from PAYG Variation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T11  —  PAYG Instalment Payable / (Credit)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6.  OTHER TAXES (if applicable)</w:t>
            </w:r>
          </w:p>
        </w:tc>
      </w:tr>
    </w:tbl>
    <w:p w:rsidR="00000000" w:rsidDel="00000000" w:rsidP="00000000" w:rsidRDefault="00000000" w:rsidRPr="00000000" w14:paraId="0000009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Other Taxes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 / Adjustments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F1  —  FBT Instalment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F2  —  FBT Credit (Variation)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F3  —  FBT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7C  —  Fuel Tax Credits — Business Use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7D  —  Fuel Tax Credits —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LCT — Luxury Car Tax Payable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WET — Wine Equalisation Tax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7.  NET BAS AMOUNT SUMMARY</w:t>
            </w:r>
          </w:p>
        </w:tc>
      </w:tr>
    </w:tbl>
    <w:p w:rsidR="00000000" w:rsidDel="00000000" w:rsidP="00000000" w:rsidRDefault="00000000" w:rsidRPr="00000000" w14:paraId="000000B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Net BAS Calculation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 / Adjustments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8A  —  Total GST Collected  (from G8)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8B  —  Total GST Input Tax Credits  (from G19)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8C  —  Net GST Payable / (Refund)  (8A − 8B)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Add: PAYG Withholding  (from W5)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Add: PAYG Instalments  (from T11)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Add: FBT Instalment  (from F3)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Less: Fuel Tax Credits  (from 7C–7D)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9  —  TOTAL NET AMOUNT PAYABLE / (REFUND)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jc w:val="right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8.  PAYMENT &amp; LODGEMENT DETAILS</w:t>
            </w:r>
          </w:p>
        </w:tc>
      </w:tr>
    </w:tbl>
    <w:p w:rsidR="00000000" w:rsidDel="00000000" w:rsidP="00000000" w:rsidRDefault="00000000" w:rsidRPr="00000000" w14:paraId="000000D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Direct Debit  /  BPAY  /  Bank Transfer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Reference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Payment Made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Lodgement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Online (ATO Portal)  /  Tax Agent  /  Paper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Lodged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Confirmation / Receipt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Refund Expected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Refund Amount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Refund Received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Notes / Comments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</w:tbl>
    <w:p w:rsidR="00000000" w:rsidDel="00000000" w:rsidP="00000000" w:rsidRDefault="00000000" w:rsidRPr="00000000" w14:paraId="000000E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0E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Owner / Director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Finance / Accounts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FF">
      <w:pPr>
        <w:spacing w:before="16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/ ATO Compliance Only</w:t>
      </w:r>
    </w:p>
    <w:p w:rsidR="00000000" w:rsidDel="00000000" w:rsidP="00000000" w:rsidRDefault="00000000" w:rsidRPr="00000000" w14:paraId="00000100">
      <w:pPr>
        <w:jc w:val="center"/>
        <w:rPr/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