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701"/>
        <w:gridCol w:w="8220"/>
      </w:tblGrid>
      <w:tr>
        <w:tc>
          <w:tcPr>
            <w:tcW w:type="dxa" w:w="5270"/>
            <w:vAlign w:val="center"/>
          </w:tcPr>
          <w:p>
            <w:r>
              <w:drawing>
                <wp:inline xmlns:a="http://schemas.openxmlformats.org/drawingml/2006/main" xmlns:pic="http://schemas.openxmlformats.org/drawingml/2006/picture">
                  <wp:extent cx="900000" cy="9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M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70"/>
            <w:shd w:val="clear" w:color="auto" w:fill="C00000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2"/>
              </w:rPr>
              <w:t>Team Performance Review Tracker</w:t>
            </w:r>
          </w:p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FFFFFF"/>
                <w:sz w:val="18"/>
              </w:rPr>
              <w:t>HashMicro HR | Multi-Member Team Assessment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Team &amp; Review Details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Team / Department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[Team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Manager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[Manager name]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Review Period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 to DD/MM/YYYY]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Review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Individual Member Ratings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/>
                <w:color w:val="282828"/>
                <w:sz w:val="17"/>
              </w:rPr>
              <w:t>Rate each member across the four areas. Use scale 1-5 (1 = Below, 5 = Outstanding).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757"/>
        <w:gridCol w:w="1757"/>
        <w:gridCol w:w="1757"/>
        <w:gridCol w:w="1757"/>
        <w:gridCol w:w="1757"/>
        <w:gridCol w:w="1757"/>
      </w:tblGrid>
      <w:tr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Employee Name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KPI Score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Quality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Collaboration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Avg Rating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Status / Action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[avg]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[On track / PIP / Promote]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[avg]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[On track / PIP / Promote]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[avg]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[On track / PIP / Promote]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[avg]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[On track / PIP / Promote]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[avg]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[On track / PIP / Promote]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[avg]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[On track / PIP / Promote]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Team KPI Performance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Team KPI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Target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Actual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Variance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RAG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[KPI]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[Target]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[Actual]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[+/-]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[Green/Amber/Red]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[KPI]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[Target]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[Actual]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[+/-]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[Green/Amber/Red]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[KPI]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[Target]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[Actual]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[+/-]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[Green/Amber/Red]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[KPI]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[Target]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[Actual]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[+/-]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[Green/Amber/Red]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Outstanding Actions &amp; Follow-Ups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Action Item</w:t>
            </w:r>
          </w:p>
        </w:tc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Owner</w:t>
            </w:r>
          </w:p>
        </w:tc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Due Date</w:t>
            </w:r>
          </w:p>
        </w:tc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Status</w:t>
            </w:r>
          </w:p>
        </w:tc>
      </w:tr>
      <w:tr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[Action]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[Open / Done]</w:t>
            </w:r>
          </w:p>
        </w:tc>
      </w:tr>
      <w:tr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[Action]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[Open / Done]</w:t>
            </w:r>
          </w:p>
        </w:tc>
      </w:tr>
      <w:tr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[Action]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[Open / Done]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Overall Team Rating &amp; Manager Summary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Overall Team Rating (1-5)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 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Team Health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[On Track / At Risk / Critical]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Manager Summary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[Observations]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Next Review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Signatures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Manager Name &amp; Signature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[Signature]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[Date]</w:t>
            </w:r>
          </w:p>
        </w:tc>
      </w:tr>
      <w:tr>
        <w:tc>
          <w:tcPr>
            <w:tcW w:type="dxa" w:w="3513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Employee Name &amp; Signature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[Signature]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[Date]</w:t>
            </w:r>
          </w:p>
        </w:tc>
      </w:tr>
      <w:tr>
        <w:tc>
          <w:tcPr>
            <w:tcW w:type="dxa" w:w="3513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HR Representative (optional)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[Signature]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[Date]</w:t>
            </w:r>
          </w:p>
        </w:tc>
      </w:tr>
    </w:tbl>
    <w:p/>
    <w:p>
      <w:pPr>
        <w:jc w:val="center"/>
      </w:pPr>
      <w:r>
        <w:rPr>
          <w:rFonts w:ascii="Calibri" w:hAnsi="Calibri"/>
          <w:b w:val="0"/>
          <w:i/>
          <w:color w:val="8C8C8C"/>
          <w:sz w:val="16"/>
        </w:rPr>
        <w:t>(c) HashMicro | hashmicro.com/au | For internal use only</w:t>
      </w:r>
    </w:p>
    <w:sectPr w:rsidR="00FC693F" w:rsidRPr="0006063C" w:rsidSect="00034616">
      <w:pgSz w:w="12240" w:h="15840"/>
      <w:pgMar w:top="850" w:right="850" w:bottom="113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