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Kepada: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Bapak/Ibu Andi Setiawan</w:t>
        <w:br w:type="textWrapping"/>
        <w:t xml:space="preserve">Jl. Sejahtera No. 45 Bandung, Jawa Barat, 40211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4264350</wp:posOffset>
            </wp:positionH>
            <wp:positionV relativeFrom="paragraph">
              <wp:posOffset>114300</wp:posOffset>
            </wp:positionV>
            <wp:extent cx="1462088" cy="48331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483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Perihal: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Term of Payment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Dengan hormat,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Sehubungan dengan kerjasama ini, kami ingin menetapkan ketentuan 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term of payment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yang berlaku untuk semua transaksi antara PT Sukses Mandiri dan Bapak/Ibu Andi Setiawan.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Berikut adalah ketentuan pembayaran yang berlaku: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283.46456692913375" w:hanging="283.46456692913375"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Jangka waktu pembayaran: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30 hari setelah penerimaan faktur.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283.46456692913375" w:hanging="283.46456692913375"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Metode pembayaran: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Transfer ke rekening Bank Mandiri, nomor 123-456-789. Sertakan nomor faktur saat transfer.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283.46456692913375" w:hanging="283.46456692913375"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Diskon pembayaran dini: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2% untuk pembayaran dalam 10 hari.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283.46456692913375" w:hanging="283.46456692913375"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Denda keterlambatan: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1.5% per bulan dari total tagihan.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283.46456692913375" w:hanging="283.46456692913375"/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Penerimaan faktur: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Dikirim via email dalam bentuk PDF, ditandatangani pada hari penerimaan.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Kami berharap ketentuan ini dapat membantu dalam memperlancar proses pembayaran dan kerjasama yang baik di antara kita. Jika ada pertanyaan hubungi (021) 555-1234 atau info@suksesmandiri.co.id.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Terima kasih atas perhatian dan kerjasama Anda.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Hormat kami,</w:t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Rina Puspitasari</w:t>
        <w:br w:type="textWrapping"/>
        <w:t xml:space="preserve">Manajer Keuangan</w:t>
        <w:br w:type="textWrapping"/>
        <w:t xml:space="preserve">PT Sukses Mandiri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